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A7DE503"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95C36" w:rsidRPr="00695C36">
        <w:rPr>
          <w:b/>
          <w:i/>
          <w:noProof/>
          <w:sz w:val="28"/>
        </w:rPr>
        <w:t>S1-212095</w:t>
      </w:r>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74B2E951" w:rsidR="0041689E" w:rsidRPr="00410371" w:rsidRDefault="0041689E" w:rsidP="00CE102C">
            <w:pPr>
              <w:pStyle w:val="CRCoverPage"/>
              <w:spacing w:after="0"/>
              <w:jc w:val="center"/>
              <w:rPr>
                <w:b/>
                <w:noProof/>
                <w:sz w:val="28"/>
              </w:rPr>
            </w:pPr>
            <w:r>
              <w:rPr>
                <w:b/>
                <w:noProof/>
                <w:sz w:val="28"/>
              </w:rPr>
              <w:t>22.8</w:t>
            </w:r>
            <w:r w:rsidR="00272F96">
              <w:rPr>
                <w:b/>
                <w:noProof/>
                <w:sz w:val="28"/>
              </w:rPr>
              <w:t>44</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4092C341" w:rsidR="0041689E" w:rsidRPr="00410371" w:rsidRDefault="00035DF7" w:rsidP="00CE102C">
            <w:pPr>
              <w:pStyle w:val="CRCoverPage"/>
              <w:spacing w:after="0"/>
              <w:rPr>
                <w:noProof/>
              </w:rPr>
            </w:pPr>
            <w:r>
              <w:fldChar w:fldCharType="begin"/>
            </w:r>
            <w:r>
              <w:instrText xml:space="preserve"> DOCPROPERTY  Cr#  \* MERGEFORMAT </w:instrText>
            </w:r>
            <w:r>
              <w:fldChar w:fldCharType="separate"/>
            </w:r>
            <w:r w:rsidR="00E02A91">
              <w:rPr>
                <w:b/>
                <w:noProof/>
                <w:sz w:val="28"/>
              </w:rPr>
              <w:t>00</w:t>
            </w:r>
            <w:r w:rsidR="00695C36">
              <w:rPr>
                <w:b/>
                <w:noProof/>
                <w:sz w:val="28"/>
              </w:rPr>
              <w:t>06</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FCB0FD9" w:rsidR="0041689E" w:rsidRDefault="00272F96" w:rsidP="00CE102C">
            <w:pPr>
              <w:pStyle w:val="CRCoverPage"/>
              <w:spacing w:after="0"/>
              <w:ind w:left="100"/>
              <w:rPr>
                <w:noProof/>
              </w:rPr>
            </w:pPr>
            <w:r>
              <w:t>Clarification of use case 5.15</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14690022" w:rsidR="0041689E" w:rsidRDefault="0041689E" w:rsidP="00CE102C">
            <w:pPr>
              <w:pStyle w:val="CRCoverPage"/>
              <w:spacing w:after="0"/>
              <w:ind w:left="100"/>
              <w:rPr>
                <w:noProof/>
              </w:rPr>
            </w:pPr>
            <w:r>
              <w:t>FS_</w:t>
            </w:r>
            <w:r w:rsidR="00433C1C">
              <w:t>P</w:t>
            </w:r>
            <w:r w:rsidR="00272F96">
              <w:t>ALS</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66CDBF7" w:rsidR="0041689E" w:rsidRDefault="00272F96" w:rsidP="00CE102C">
            <w:pPr>
              <w:pStyle w:val="CRCoverPage"/>
              <w:spacing w:after="0"/>
              <w:ind w:left="100"/>
              <w:rPr>
                <w:noProof/>
              </w:rPr>
            </w:pPr>
            <w:r>
              <w:rPr>
                <w:noProof/>
              </w:rPr>
              <w:t>Use case 5.15 builds upon the requirements in 22.101 section 26a, whereby the 5G network provides user identity management. This needs to be clarified</w:t>
            </w:r>
            <w:r w:rsidR="00695C36">
              <w:rPr>
                <w:noProof/>
              </w:rPr>
              <w:t xml:space="preserve"> in order to better understand the requirements</w:t>
            </w:r>
            <w:r>
              <w:rPr>
                <w:noProof/>
              </w:rPr>
              <w:t xml:space="preserve">. </w:t>
            </w:r>
            <w:r w:rsidR="00695C36">
              <w:rPr>
                <w:noProof/>
              </w:rPr>
              <w:t>During discussions about requirement consolidation it</w:t>
            </w:r>
            <w:r>
              <w:rPr>
                <w:noProof/>
              </w:rPr>
              <w:t xml:space="preserve"> also seems that the related requirement w</w:t>
            </w:r>
            <w:r w:rsidR="00695C36">
              <w:rPr>
                <w:noProof/>
              </w:rPr>
              <w:t>as</w:t>
            </w:r>
            <w:r>
              <w:rPr>
                <w:noProof/>
              </w:rPr>
              <w:t xml:space="preserve"> not entirely clear.</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6AC7F5DF" w:rsidR="0041689E" w:rsidRDefault="00B05BB5" w:rsidP="00781DA8">
            <w:pPr>
              <w:pStyle w:val="CRCoverPage"/>
              <w:spacing w:after="0"/>
              <w:ind w:left="100"/>
              <w:rPr>
                <w:noProof/>
              </w:rPr>
            </w:pPr>
            <w:r>
              <w:rPr>
                <w:noProof/>
              </w:rPr>
              <w:t xml:space="preserve">Update </w:t>
            </w:r>
            <w:r w:rsidR="00272F96">
              <w:rPr>
                <w:noProof/>
              </w:rPr>
              <w:t xml:space="preserve">the existing functionality section and clarify one of the requirements </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698B25D6" w:rsidR="0041689E" w:rsidRDefault="00272F96" w:rsidP="00781DA8">
            <w:pPr>
              <w:pStyle w:val="CRCoverPage"/>
              <w:spacing w:after="0"/>
              <w:ind w:left="100"/>
              <w:rPr>
                <w:noProof/>
              </w:rPr>
            </w:pPr>
            <w:r>
              <w:rPr>
                <w:noProof/>
              </w:rPr>
              <w:t>Without clarifying this, the related requirements may cause</w:t>
            </w:r>
            <w:r>
              <w:rPr>
                <w:noProof/>
              </w:rPr>
              <w:t xml:space="preserve"> some confusion.</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244A36EF" w:rsidR="0041689E" w:rsidRDefault="00272F96" w:rsidP="00CE102C">
            <w:pPr>
              <w:pStyle w:val="CRCoverPage"/>
              <w:spacing w:after="0"/>
              <w:ind w:left="100"/>
              <w:rPr>
                <w:noProof/>
              </w:rPr>
            </w:pPr>
            <w:r>
              <w:rPr>
                <w:noProof/>
              </w:rPr>
              <w:t>5.15</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69CAFB4E" w:rsidR="0041689E" w:rsidRPr="00AB780B" w:rsidRDefault="0041689E" w:rsidP="0041689E">
      <w:pPr>
        <w:jc w:val="center"/>
        <w:rPr>
          <w:color w:val="FF0000"/>
          <w:sz w:val="28"/>
        </w:rPr>
      </w:pPr>
      <w:r w:rsidRPr="00AB780B">
        <w:rPr>
          <w:color w:val="FF0000"/>
          <w:sz w:val="28"/>
        </w:rPr>
        <w:t>****</w:t>
      </w:r>
      <w:r w:rsidR="00272F96">
        <w:rPr>
          <w:color w:val="FF0000"/>
          <w:sz w:val="28"/>
        </w:rPr>
        <w:t>START OF</w:t>
      </w:r>
      <w:r w:rsidRPr="00AB780B">
        <w:rPr>
          <w:color w:val="FF0000"/>
          <w:sz w:val="28"/>
        </w:rPr>
        <w:t xml:space="preserve"> CHANGE</w:t>
      </w:r>
      <w:r w:rsidR="00272F96">
        <w:rPr>
          <w:color w:val="FF0000"/>
          <w:sz w:val="28"/>
        </w:rPr>
        <w:t>S</w:t>
      </w:r>
      <w:r w:rsidRPr="00AB780B">
        <w:rPr>
          <w:color w:val="FF0000"/>
          <w:sz w:val="28"/>
        </w:rPr>
        <w:t>****</w:t>
      </w:r>
    </w:p>
    <w:p w14:paraId="3387E432" w14:textId="77777777" w:rsidR="00272F96" w:rsidRPr="009F53E8" w:rsidRDefault="00272F96" w:rsidP="00272F96">
      <w:pPr>
        <w:spacing w:after="200" w:line="276" w:lineRule="auto"/>
        <w:rPr>
          <w:rFonts w:ascii="Arial" w:eastAsia="Calibri" w:hAnsi="Arial" w:cs="Arial"/>
          <w:iCs/>
          <w:sz w:val="32"/>
          <w:szCs w:val="32"/>
        </w:rPr>
      </w:pPr>
      <w:bookmarkStart w:id="5" w:name="_Toc521309617"/>
      <w:bookmarkStart w:id="6" w:name="_Toc72506638"/>
      <w:bookmarkStart w:id="7" w:name="_Toc74151729"/>
      <w:bookmarkEnd w:id="0"/>
      <w:bookmarkEnd w:id="1"/>
      <w:bookmarkEnd w:id="2"/>
      <w:bookmarkEnd w:id="3"/>
      <w:r w:rsidRPr="009F53E8">
        <w:rPr>
          <w:rFonts w:ascii="Arial" w:eastAsia="Calibri" w:hAnsi="Arial" w:cs="Arial"/>
          <w:iCs/>
          <w:sz w:val="32"/>
          <w:szCs w:val="32"/>
        </w:rPr>
        <w:t>5.15</w:t>
      </w:r>
      <w:r w:rsidRPr="009F53E8">
        <w:rPr>
          <w:rFonts w:ascii="Arial" w:eastAsia="Calibri" w:hAnsi="Arial" w:cs="Arial"/>
          <w:iCs/>
          <w:sz w:val="32"/>
          <w:szCs w:val="32"/>
        </w:rPr>
        <w:tab/>
        <w:t>Localized 5G network access on a cruise ship</w:t>
      </w:r>
    </w:p>
    <w:p w14:paraId="7F4A2781" w14:textId="77777777" w:rsidR="00272F96" w:rsidRPr="009F53E8" w:rsidRDefault="00272F96" w:rsidP="00272F96">
      <w:pPr>
        <w:pStyle w:val="Heading3"/>
        <w:rPr>
          <w:lang w:val="en-US"/>
        </w:rPr>
      </w:pPr>
      <w:bookmarkStart w:id="8" w:name="_Toc74152524"/>
      <w:r w:rsidRPr="009F53E8">
        <w:rPr>
          <w:lang w:val="en-US"/>
        </w:rPr>
        <w:t xml:space="preserve">5.15.1 </w:t>
      </w:r>
      <w:r w:rsidRPr="009F53E8">
        <w:rPr>
          <w:lang w:val="en-US"/>
        </w:rPr>
        <w:tab/>
        <w:t>Description</w:t>
      </w:r>
      <w:bookmarkEnd w:id="8"/>
    </w:p>
    <w:p w14:paraId="5ADA7BCB" w14:textId="77777777" w:rsidR="00272F96" w:rsidRPr="009F53E8" w:rsidRDefault="00272F96" w:rsidP="00272F96">
      <w:pPr>
        <w:pStyle w:val="B1"/>
        <w:ind w:left="0" w:firstLine="0"/>
        <w:jc w:val="both"/>
        <w:rPr>
          <w:lang w:val="en-US" w:eastAsia="zh-CN"/>
        </w:rPr>
      </w:pPr>
      <w:bookmarkStart w:id="9" w:name="_Toc49943787"/>
      <w:bookmarkStart w:id="10" w:name="_Toc49944500"/>
      <w:r w:rsidRPr="009F53E8">
        <w:rPr>
          <w:lang w:val="en-US" w:eastAsia="zh-CN"/>
        </w:rPr>
        <w:t xml:space="preserve">Cruising has become a major part of the tourism industry, serving more than 13 million passengers worldwide. Cruise ships typically embark on round-trip voyages to various ports-of-call, where passengers may go on tours known as "shore excursions". Alternatively, cruise ships may also make two to three night round trips without visiting any ports of call, </w:t>
      </w:r>
      <w:r w:rsidRPr="009F53E8">
        <w:rPr>
          <w:lang w:val="en-US" w:eastAsia="zh-CN"/>
        </w:rPr>
        <w:lastRenderedPageBreak/>
        <w:t xml:space="preserve">spending multiple days and nights in the sea. Telecommunication is one of the services offered onboard of the cruise ships enabling internet services for the passengers. </w:t>
      </w:r>
    </w:p>
    <w:p w14:paraId="0ACC055F" w14:textId="77777777" w:rsidR="00272F96" w:rsidRPr="009F53E8" w:rsidRDefault="00272F96" w:rsidP="00272F96">
      <w:pPr>
        <w:pStyle w:val="B1"/>
        <w:ind w:left="0" w:firstLine="0"/>
        <w:jc w:val="both"/>
        <w:rPr>
          <w:lang w:val="en-US" w:eastAsia="zh-CN"/>
        </w:rPr>
      </w:pPr>
      <w:r w:rsidRPr="009F53E8">
        <w:rPr>
          <w:lang w:val="en-US" w:eastAsia="zh-CN"/>
        </w:rPr>
        <w:t xml:space="preserve">In this use case Truman, a tourist, is embarking on a round-trip voyage in a 5G PALS enabled cruise ship called SeaQueen. The SeaQueen will voyage across the Pacific Ocean and is intended to make three different shore excursions before returning to its port of embarkment. Truman has a 5G enabled mobile phone and has subscribed for the premium 5G telecommunication services offered by the SeaQueen’s parent company “Royalty cruises”. Being a regular customer of the SeaQueen and its sister ships operated by “Royalty cruises”, Truman has provided some personal identification information (e.g. passport, picture, biometrics) and his personal preferences while making the booking to allow for fast automatic check-in and to quickly gain access to the premium 5G telecommunication services. </w:t>
      </w:r>
    </w:p>
    <w:p w14:paraId="4FF6D332" w14:textId="77777777" w:rsidR="00272F96" w:rsidRPr="009F53E8" w:rsidRDefault="00272F96" w:rsidP="00272F96">
      <w:pPr>
        <w:pStyle w:val="B1"/>
        <w:ind w:left="0" w:firstLine="0"/>
        <w:jc w:val="both"/>
        <w:rPr>
          <w:lang w:val="en-US" w:eastAsia="zh-CN"/>
        </w:rPr>
      </w:pPr>
      <w:r w:rsidRPr="009F53E8">
        <w:rPr>
          <w:lang w:val="en-US" w:eastAsia="zh-CN"/>
        </w:rPr>
        <w:t xml:space="preserve">On the day of embarkment, Truman arrives at the port of embarkment. Upon entering the SeaQueen, Truman receives an invitation to an access portal on his mobile phone. The portal allows him to gain access to the SeaQueen’s 5G system. Since Truman is a well-known customer, he does not fill in lengthy registration forms or fill in a user name and password. Instead, Truman identifies himself via a biometric scanner in his mobile phone to the access portal of the 5G system. Upon identification by the SeaQueen’s 5G system, a network profile containing the necessary credentials and personalized network &amp; device configurations for Truman (based on his premium service and personal preferences known to “Royalty cruises”) is automatically provisioned in his 5G device. Truman’s mobile phone can now obtain PALS services which, among others, are superfast 5G internet access (via backend satellite connection), access to premium video and payment services, and automatic access to specific locations in the ship (e.g. through ranging service). In addition, one or more profiles may be provisioned to Truman’s mobile phone to allow 5G network access during activities on shore, for each country that they intend to visit, without having to worry about buying a local SIM card or identifying a roaming plan according to his personal preference during the excursion. </w:t>
      </w:r>
    </w:p>
    <w:p w14:paraId="4B10FC28" w14:textId="77777777" w:rsidR="00272F96" w:rsidRPr="009F53E8" w:rsidRDefault="00272F96" w:rsidP="00272F96">
      <w:pPr>
        <w:pStyle w:val="B1"/>
        <w:ind w:left="0" w:firstLine="0"/>
        <w:jc w:val="both"/>
        <w:rPr>
          <w:lang w:val="en-US" w:eastAsia="zh-CN"/>
        </w:rPr>
      </w:pPr>
      <w:r w:rsidRPr="009F53E8">
        <w:rPr>
          <w:lang w:val="en-US" w:eastAsia="zh-CN"/>
        </w:rPr>
        <w:t xml:space="preserve">At the end of the cruise voyage the 5G system on board of the SeaQueen decommissions the network profile of the local 5G network from Truman’s device (e.g. based on a trigger, such as a timer expiring at the end of the trip or location of the user, e.g. the gangway to exit the ship). </w:t>
      </w:r>
      <w:bookmarkEnd w:id="9"/>
      <w:bookmarkEnd w:id="10"/>
    </w:p>
    <w:p w14:paraId="65A65FF3" w14:textId="77777777" w:rsidR="00272F96" w:rsidRPr="009F53E8" w:rsidRDefault="00272F96" w:rsidP="00272F96">
      <w:pPr>
        <w:pStyle w:val="Heading3"/>
        <w:rPr>
          <w:lang w:val="en-US"/>
        </w:rPr>
      </w:pPr>
      <w:bookmarkStart w:id="11" w:name="_Toc74152525"/>
      <w:r w:rsidRPr="009F53E8">
        <w:rPr>
          <w:lang w:val="en-US"/>
        </w:rPr>
        <w:t>5.15.2</w:t>
      </w:r>
      <w:r w:rsidRPr="009F53E8">
        <w:rPr>
          <w:lang w:val="en-US"/>
        </w:rPr>
        <w:tab/>
      </w:r>
      <w:r w:rsidRPr="009F53E8">
        <w:t>Pre</w:t>
      </w:r>
      <w:r w:rsidRPr="009F53E8">
        <w:rPr>
          <w:lang w:val="en-US"/>
        </w:rPr>
        <w:t>-conditions</w:t>
      </w:r>
      <w:bookmarkEnd w:id="11"/>
    </w:p>
    <w:p w14:paraId="3ABBC9D0" w14:textId="77777777" w:rsidR="00272F96" w:rsidRPr="009F53E8" w:rsidRDefault="00272F96" w:rsidP="00272F96">
      <w:pPr>
        <w:rPr>
          <w:lang w:val="en-US"/>
        </w:rPr>
      </w:pPr>
      <w:r w:rsidRPr="009F53E8">
        <w:rPr>
          <w:lang w:val="en-US"/>
        </w:rPr>
        <w:t xml:space="preserve">Truman has a 5G enabled mobile phone UE with an eSIM. </w:t>
      </w:r>
    </w:p>
    <w:p w14:paraId="513A16EA" w14:textId="77777777" w:rsidR="00272F96" w:rsidRPr="009F53E8" w:rsidRDefault="00272F96" w:rsidP="00272F96">
      <w:pPr>
        <w:rPr>
          <w:lang w:val="en-US"/>
        </w:rPr>
      </w:pPr>
      <w:r w:rsidRPr="009F53E8">
        <w:rPr>
          <w:lang w:val="en-US"/>
        </w:rPr>
        <w:t xml:space="preserve">Various personal details of Truman, including some biometric identity information, are pre-shared with SeaQueen’s parent company “Royalty cruises” in accordance with GDPR and other privacy regulations. </w:t>
      </w:r>
    </w:p>
    <w:p w14:paraId="3C8DED7E" w14:textId="77777777" w:rsidR="00272F96" w:rsidRPr="009F53E8" w:rsidRDefault="00272F96" w:rsidP="00272F96">
      <w:pPr>
        <w:rPr>
          <w:lang w:val="en-US"/>
        </w:rPr>
      </w:pPr>
      <w:r w:rsidRPr="009F53E8">
        <w:rPr>
          <w:lang w:val="en-US"/>
        </w:rPr>
        <w:t>The SeaQueen’s 5G system has a direct satellite link for 5G services and may have contractual agreements with the local 5G network operators on shore (for each country that they plan to visit).</w:t>
      </w:r>
    </w:p>
    <w:p w14:paraId="2BDCD67D" w14:textId="77777777" w:rsidR="00272F96" w:rsidRPr="009F53E8" w:rsidRDefault="00272F96" w:rsidP="00272F96">
      <w:pPr>
        <w:rPr>
          <w:lang w:val="en-US"/>
        </w:rPr>
      </w:pPr>
      <w:r w:rsidRPr="009F53E8">
        <w:rPr>
          <w:lang w:val="en-US"/>
        </w:rPr>
        <w:t>The SeaQueen’s 5G system may be an NPN or a PLMN.</w:t>
      </w:r>
    </w:p>
    <w:p w14:paraId="521D3979" w14:textId="77777777" w:rsidR="00272F96" w:rsidRPr="009F53E8" w:rsidRDefault="00272F96" w:rsidP="00272F96">
      <w:pPr>
        <w:pStyle w:val="Heading3"/>
        <w:rPr>
          <w:lang w:val="en-US"/>
        </w:rPr>
      </w:pPr>
      <w:bookmarkStart w:id="12" w:name="_Toc49943788"/>
      <w:bookmarkStart w:id="13" w:name="_Toc49944501"/>
      <w:bookmarkStart w:id="14" w:name="_Toc74152526"/>
      <w:r w:rsidRPr="009F53E8">
        <w:rPr>
          <w:lang w:val="en-US"/>
        </w:rPr>
        <w:t>5.15.3</w:t>
      </w:r>
      <w:r w:rsidRPr="009F53E8">
        <w:rPr>
          <w:lang w:val="en-US"/>
        </w:rPr>
        <w:tab/>
        <w:t>Service Flows</w:t>
      </w:r>
      <w:bookmarkEnd w:id="12"/>
      <w:bookmarkEnd w:id="13"/>
      <w:bookmarkEnd w:id="14"/>
    </w:p>
    <w:p w14:paraId="4632BC69" w14:textId="77777777" w:rsidR="00272F96" w:rsidRPr="009F53E8" w:rsidRDefault="00272F96" w:rsidP="00272F96">
      <w:pPr>
        <w:pStyle w:val="B1"/>
        <w:numPr>
          <w:ilvl w:val="0"/>
          <w:numId w:val="22"/>
        </w:numPr>
        <w:rPr>
          <w:lang w:eastAsia="zh-CN"/>
        </w:rPr>
      </w:pPr>
      <w:r w:rsidRPr="009F53E8">
        <w:rPr>
          <w:lang w:eastAsia="zh-CN"/>
        </w:rPr>
        <w:t>Upon arrival at the port of embarkation, Truman receives an invitation  to an access portal on his 5G mobile phone.</w:t>
      </w:r>
    </w:p>
    <w:p w14:paraId="2372DFBD" w14:textId="77777777" w:rsidR="00272F96" w:rsidRPr="009F53E8" w:rsidRDefault="00272F96" w:rsidP="00272F96">
      <w:pPr>
        <w:pStyle w:val="B1"/>
        <w:numPr>
          <w:ilvl w:val="0"/>
          <w:numId w:val="22"/>
        </w:numPr>
        <w:rPr>
          <w:lang w:eastAsia="zh-CN"/>
        </w:rPr>
      </w:pPr>
      <w:r w:rsidRPr="009F53E8">
        <w:rPr>
          <w:lang w:eastAsia="zh-CN"/>
        </w:rPr>
        <w:t>Since Truman is a known customer, Truman can identify himself via the biometric sensor of his mobile phone.</w:t>
      </w:r>
    </w:p>
    <w:p w14:paraId="08FE161A" w14:textId="77777777" w:rsidR="00272F96" w:rsidRPr="009F53E8" w:rsidRDefault="00272F96" w:rsidP="00272F96">
      <w:pPr>
        <w:pStyle w:val="B1"/>
        <w:numPr>
          <w:ilvl w:val="0"/>
          <w:numId w:val="22"/>
        </w:numPr>
        <w:rPr>
          <w:lang w:eastAsia="zh-CN"/>
        </w:rPr>
      </w:pPr>
      <w:r w:rsidRPr="009F53E8">
        <w:rPr>
          <w:lang w:eastAsia="zh-CN"/>
        </w:rPr>
        <w:t>The identity service of the SeaQueen 5G system identifies Truman based on his biometric identity data that he provided beforehand.</w:t>
      </w:r>
    </w:p>
    <w:p w14:paraId="16A29F04" w14:textId="77777777" w:rsidR="00272F96" w:rsidRPr="009F53E8" w:rsidRDefault="00272F96" w:rsidP="00272F96">
      <w:pPr>
        <w:pStyle w:val="B1"/>
        <w:numPr>
          <w:ilvl w:val="0"/>
          <w:numId w:val="22"/>
        </w:numPr>
        <w:rPr>
          <w:lang w:eastAsia="zh-CN"/>
        </w:rPr>
      </w:pPr>
      <w:r w:rsidRPr="009F53E8">
        <w:rPr>
          <w:lang w:eastAsia="zh-CN"/>
        </w:rPr>
        <w:t>Upon identification the corresponding network profile is generated, which contains the necessary credentials, and personalized network and device configurations for Truman, based on his premium services and his personal preferences known to ”Royalty cruises”.</w:t>
      </w:r>
    </w:p>
    <w:p w14:paraId="77BB1F70" w14:textId="77777777" w:rsidR="00272F96" w:rsidRPr="009F53E8" w:rsidRDefault="00272F96" w:rsidP="00272F96">
      <w:pPr>
        <w:pStyle w:val="B1"/>
        <w:numPr>
          <w:ilvl w:val="0"/>
          <w:numId w:val="22"/>
        </w:numPr>
        <w:rPr>
          <w:lang w:eastAsia="zh-CN"/>
        </w:rPr>
      </w:pPr>
      <w:r w:rsidRPr="009F53E8">
        <w:rPr>
          <w:lang w:eastAsia="zh-CN"/>
        </w:rPr>
        <w:t>The personalized network profile is securely downloaded to his mobile phone via the SeaQueen 5G system.</w:t>
      </w:r>
    </w:p>
    <w:p w14:paraId="60B1F45C" w14:textId="77777777" w:rsidR="00272F96" w:rsidRPr="009F53E8" w:rsidRDefault="00272F96" w:rsidP="00272F96">
      <w:pPr>
        <w:pStyle w:val="B1"/>
        <w:numPr>
          <w:ilvl w:val="0"/>
          <w:numId w:val="22"/>
        </w:numPr>
        <w:rPr>
          <w:lang w:eastAsia="zh-CN"/>
        </w:rPr>
      </w:pPr>
      <w:r w:rsidRPr="009F53E8">
        <w:rPr>
          <w:lang w:eastAsia="zh-CN"/>
        </w:rPr>
        <w:t xml:space="preserve">Truman can now make use of the superfast 5G network connection and localized services onboard the SeaQueen vessel are enabled in alignment with his profile. This includes premium video services, </w:t>
      </w:r>
      <w:r w:rsidRPr="009F53E8">
        <w:rPr>
          <w:lang w:val="en-US" w:eastAsia="zh-CN"/>
        </w:rPr>
        <w:t xml:space="preserve">automatic access to specific locations on the ship, and </w:t>
      </w:r>
      <w:r w:rsidRPr="009F53E8">
        <w:rPr>
          <w:lang w:eastAsia="zh-CN"/>
        </w:rPr>
        <w:t xml:space="preserve">also includes getting 5G service on shore during the excursions in each country that they will visit. </w:t>
      </w:r>
    </w:p>
    <w:p w14:paraId="25F8642F" w14:textId="77777777" w:rsidR="00272F96" w:rsidRPr="009F53E8" w:rsidRDefault="00272F96" w:rsidP="00272F96">
      <w:pPr>
        <w:pStyle w:val="B1"/>
        <w:numPr>
          <w:ilvl w:val="0"/>
          <w:numId w:val="22"/>
        </w:numPr>
        <w:rPr>
          <w:lang w:eastAsia="zh-CN"/>
        </w:rPr>
      </w:pPr>
      <w:r w:rsidRPr="009F53E8">
        <w:rPr>
          <w:lang w:eastAsia="zh-CN"/>
        </w:rPr>
        <w:t xml:space="preserve">Truman completes the trip and returns to the port of origin, which automatically triggers the de-registration of Truman from the SeaQueen 5G system and the SeaQueen’s 5G network profiles are automatically decommissioned from Truman’s mobile phone and his own network profile is enabled. </w:t>
      </w:r>
    </w:p>
    <w:p w14:paraId="45283518" w14:textId="77777777" w:rsidR="00272F96" w:rsidRPr="009F53E8" w:rsidRDefault="00272F96" w:rsidP="00272F96">
      <w:pPr>
        <w:pStyle w:val="B1"/>
        <w:numPr>
          <w:ilvl w:val="0"/>
          <w:numId w:val="22"/>
        </w:numPr>
        <w:rPr>
          <w:lang w:val="en-US" w:eastAsia="zh-CN"/>
        </w:rPr>
      </w:pPr>
      <w:r w:rsidRPr="009F53E8">
        <w:rPr>
          <w:lang w:eastAsia="zh-CN"/>
        </w:rPr>
        <w:lastRenderedPageBreak/>
        <w:t>Thanks to the 5G PALS system, Truman has truly carefree experience during his cruise trip.</w:t>
      </w:r>
      <w:r w:rsidRPr="009F53E8">
        <w:rPr>
          <w:lang w:val="en-US" w:eastAsia="zh-CN"/>
        </w:rPr>
        <w:t xml:space="preserve"> </w:t>
      </w:r>
    </w:p>
    <w:p w14:paraId="3289A147" w14:textId="77777777" w:rsidR="00272F96" w:rsidRPr="009F53E8" w:rsidRDefault="00272F96" w:rsidP="00272F96">
      <w:pPr>
        <w:pStyle w:val="Heading3"/>
      </w:pPr>
      <w:bookmarkStart w:id="15" w:name="_Toc49943789"/>
      <w:bookmarkStart w:id="16" w:name="_Toc49944502"/>
      <w:bookmarkStart w:id="17" w:name="_Toc74152527"/>
      <w:r w:rsidRPr="009F53E8">
        <w:t>5.15.4</w:t>
      </w:r>
      <w:r w:rsidRPr="009F53E8">
        <w:tab/>
        <w:t>Post-conditions</w:t>
      </w:r>
      <w:bookmarkEnd w:id="15"/>
      <w:bookmarkEnd w:id="16"/>
      <w:bookmarkEnd w:id="17"/>
    </w:p>
    <w:p w14:paraId="64FCE62D" w14:textId="77777777" w:rsidR="00272F96" w:rsidRPr="009F53E8" w:rsidRDefault="00272F96" w:rsidP="00272F96">
      <w:r w:rsidRPr="009F53E8">
        <w:t>5G device of Truman is decommissioned from the 5G system of SeaQueen. Truman continues to enjoy 5G services with his personal subscription with his home network operator.</w:t>
      </w:r>
    </w:p>
    <w:p w14:paraId="55172DD4" w14:textId="77777777" w:rsidR="00272F96" w:rsidRPr="009F53E8" w:rsidRDefault="00272F96" w:rsidP="00272F96">
      <w:pPr>
        <w:pStyle w:val="Heading3"/>
      </w:pPr>
      <w:bookmarkStart w:id="18" w:name="_Toc49943790"/>
      <w:bookmarkStart w:id="19" w:name="_Toc49944503"/>
      <w:bookmarkStart w:id="20" w:name="_Toc74152528"/>
      <w:r w:rsidRPr="009F53E8">
        <w:t>5.15.5</w:t>
      </w:r>
      <w:r w:rsidRPr="009F53E8">
        <w:tab/>
        <w:t>Existing features partly or fully covering the use case functionality</w:t>
      </w:r>
      <w:bookmarkEnd w:id="18"/>
      <w:bookmarkEnd w:id="19"/>
      <w:bookmarkEnd w:id="20"/>
    </w:p>
    <w:p w14:paraId="754603EA" w14:textId="2C6BA8FE" w:rsidR="00272F96" w:rsidRDefault="00272F96" w:rsidP="00272F96">
      <w:pPr>
        <w:rPr>
          <w:ins w:id="21" w:author="Walter Dees (Philips)" w:date="2021-06-30T00:07:00Z"/>
          <w:lang w:eastAsia="zh-CN"/>
        </w:rPr>
      </w:pPr>
      <w:bookmarkStart w:id="22" w:name="_Toc49943791"/>
      <w:bookmarkStart w:id="23" w:name="_Toc49944504"/>
      <w:r w:rsidRPr="009F53E8">
        <w:rPr>
          <w:lang w:eastAsia="zh-CN"/>
        </w:rPr>
        <w:t>From Section 8.3 of TS 22.261: “The 5G system shall support an efficient means to authenticate a user to an IoT device (e.g. biometrics)”. However, it is not clear if this requirement also applies to UEs in general or only to a particular subset of UEs, and it is also not clear whether this requirement holds before the IoT device has a network profile for the hosting network installed on that device, i.e. to enable easy provisioning and installation of the respective network profile.</w:t>
      </w:r>
    </w:p>
    <w:p w14:paraId="393ED63D" w14:textId="3E5233DE" w:rsidR="00272F96" w:rsidRPr="009F53E8" w:rsidRDefault="00272F96" w:rsidP="00272F96">
      <w:pPr>
        <w:rPr>
          <w:lang w:eastAsia="zh-CN"/>
        </w:rPr>
      </w:pPr>
      <w:ins w:id="24" w:author="Walter Dees (Philips)" w:date="2021-06-30T00:07:00Z">
        <w:r>
          <w:rPr>
            <w:lang w:eastAsia="zh-CN"/>
          </w:rPr>
          <w:t xml:space="preserve">Section 26a of </w:t>
        </w:r>
      </w:ins>
      <w:ins w:id="25" w:author="Walter Dees (Philips)" w:date="2021-06-30T00:08:00Z">
        <w:r>
          <w:rPr>
            <w:lang w:eastAsia="zh-CN"/>
          </w:rPr>
          <w:t>TS 22.101</w:t>
        </w:r>
      </w:ins>
      <w:ins w:id="26" w:author="Walter Dees (Philips)" w:date="2021-06-30T00:09:00Z">
        <w:r>
          <w:rPr>
            <w:lang w:eastAsia="zh-CN"/>
          </w:rPr>
          <w:t>: requirements related to user identity management.</w:t>
        </w:r>
      </w:ins>
    </w:p>
    <w:p w14:paraId="1A112969" w14:textId="77777777" w:rsidR="00272F96" w:rsidRPr="009F53E8" w:rsidRDefault="00272F96" w:rsidP="00272F96">
      <w:pPr>
        <w:pStyle w:val="Heading3"/>
      </w:pPr>
      <w:bookmarkStart w:id="27" w:name="_Toc74152529"/>
      <w:r w:rsidRPr="009F53E8">
        <w:t>5.15.6</w:t>
      </w:r>
      <w:r w:rsidRPr="009F53E8">
        <w:tab/>
        <w:t>Potential New Requirements needed to support the use case</w:t>
      </w:r>
      <w:bookmarkEnd w:id="22"/>
      <w:bookmarkEnd w:id="23"/>
      <w:bookmarkEnd w:id="27"/>
    </w:p>
    <w:p w14:paraId="1F6E6F4C" w14:textId="77777777" w:rsidR="00272F96" w:rsidRPr="009F53E8" w:rsidRDefault="00272F96" w:rsidP="00272F96">
      <w:pPr>
        <w:rPr>
          <w:lang w:val="en-US" w:eastAsia="zh-CN"/>
        </w:rPr>
      </w:pPr>
      <w:r w:rsidRPr="009F53E8">
        <w:t>[PR.5.15.6-1] The 5G system shall support a secure means for a UE with no prior subscription to the hosting network to receive human readable information on how to gain access to the hosting network (which may PLMN or NPN).</w:t>
      </w:r>
    </w:p>
    <w:p w14:paraId="6AB07B64" w14:textId="254E1BB3" w:rsidR="00272F96" w:rsidRPr="009F53E8" w:rsidRDefault="00272F96" w:rsidP="00272F96">
      <w:pPr>
        <w:rPr>
          <w:lang w:val="en-US" w:eastAsia="zh-CN"/>
        </w:rPr>
      </w:pPr>
      <w:r w:rsidRPr="009F53E8">
        <w:t xml:space="preserve">[PR.5.15.6-2] </w:t>
      </w:r>
      <w:r w:rsidRPr="009F53E8">
        <w:rPr>
          <w:lang w:eastAsia="zh-CN"/>
        </w:rPr>
        <w:t xml:space="preserve">The 5G system shall support a secure means to authenticate a user of a UE to a hosting network (e.g. through biometrics), including cases in which a UE has no subscription to the hosting network yet </w:t>
      </w:r>
      <w:ins w:id="28" w:author="Walter Dees (Philips)" w:date="2021-06-30T00:09:00Z">
        <w:r>
          <w:rPr>
            <w:lang w:eastAsia="zh-CN"/>
          </w:rPr>
          <w:t xml:space="preserve">and </w:t>
        </w:r>
      </w:ins>
      <w:ins w:id="29" w:author="Walter Dees (Philips)" w:date="2021-06-30T00:13:00Z">
        <w:r>
          <w:rPr>
            <w:lang w:eastAsia="zh-CN"/>
          </w:rPr>
          <w:t xml:space="preserve">still </w:t>
        </w:r>
      </w:ins>
      <w:ins w:id="30" w:author="Walter Dees (Philips)" w:date="2021-06-30T00:09:00Z">
        <w:r>
          <w:rPr>
            <w:lang w:eastAsia="zh-CN"/>
          </w:rPr>
          <w:t>needs to get authorized</w:t>
        </w:r>
      </w:ins>
      <w:r w:rsidRPr="009F53E8">
        <w:rPr>
          <w:lang w:eastAsia="zh-CN"/>
        </w:rPr>
        <w:t xml:space="preserve">. </w:t>
      </w:r>
    </w:p>
    <w:p w14:paraId="0F7AA1CB" w14:textId="77777777" w:rsidR="00272F96" w:rsidRPr="009F53E8" w:rsidRDefault="00272F96" w:rsidP="00272F96">
      <w:pPr>
        <w:ind w:left="284"/>
        <w:rPr>
          <w:lang w:eastAsia="zh-CN"/>
        </w:rPr>
      </w:pPr>
      <w:r w:rsidRPr="009F53E8">
        <w:rPr>
          <w:lang w:val="en-US" w:eastAsia="zh-CN"/>
        </w:rPr>
        <w:t>NOTE: It can be assumed that</w:t>
      </w:r>
      <w:r w:rsidRPr="009F53E8">
        <w:rPr>
          <w:lang w:eastAsia="zh-CN"/>
        </w:rPr>
        <w:t xml:space="preserve"> a service provider deploying a hosting network has access to respective identification information about the user, e.g. through a separate registration process outside the scope of 3GPP.</w:t>
      </w:r>
    </w:p>
    <w:p w14:paraId="6E9DA2E3" w14:textId="77777777" w:rsidR="00272F96" w:rsidRPr="009F53E8" w:rsidRDefault="00272F96" w:rsidP="00272F96">
      <w:pPr>
        <w:rPr>
          <w:lang w:val="en-US" w:eastAsia="zh-CN"/>
        </w:rPr>
      </w:pPr>
      <w:r w:rsidRPr="009F53E8">
        <w:t xml:space="preserve">[PR.5.15.6-3] </w:t>
      </w:r>
      <w:r w:rsidRPr="009F53E8">
        <w:rPr>
          <w:lang w:val="en-US" w:eastAsia="zh-CN"/>
        </w:rPr>
        <w:t xml:space="preserve">The 5G system shall be able to </w:t>
      </w:r>
      <w:r w:rsidRPr="009F53E8">
        <w:t>authorize the UE of a user authenticated to a hosting network to access the hosting network and its localized services on request of the service provider</w:t>
      </w:r>
      <w:r w:rsidRPr="009F53E8">
        <w:rPr>
          <w:lang w:val="en-US" w:eastAsia="zh-CN"/>
        </w:rPr>
        <w:t>.</w:t>
      </w:r>
    </w:p>
    <w:p w14:paraId="192CF330" w14:textId="77777777" w:rsidR="0021618D" w:rsidRDefault="0021618D" w:rsidP="0021618D">
      <w:r w:rsidRPr="0021618D">
        <w:t>[PR.5.15.6-4] The 5G system shall be able to withdraw the UE authorization based on certain conditions, such as time or location of the user.</w:t>
      </w:r>
    </w:p>
    <w:p w14:paraId="2F353568" w14:textId="31E42A06" w:rsidR="002D2FFC" w:rsidRPr="006B609A" w:rsidRDefault="002D2FFC" w:rsidP="002D2FFC">
      <w:pPr>
        <w:jc w:val="center"/>
        <w:rPr>
          <w:color w:val="FF0000"/>
          <w:sz w:val="28"/>
          <w:lang w:val="en-US"/>
        </w:rPr>
      </w:pPr>
      <w:r w:rsidRPr="006B609A">
        <w:rPr>
          <w:color w:val="FF0000"/>
          <w:sz w:val="28"/>
          <w:lang w:val="en-US"/>
        </w:rPr>
        <w:t>****END OF CHANGE</w:t>
      </w:r>
      <w:r w:rsidR="00272F96">
        <w:rPr>
          <w:color w:val="FF0000"/>
          <w:sz w:val="28"/>
          <w:lang w:val="en-US"/>
        </w:rPr>
        <w:t>S</w:t>
      </w:r>
      <w:r w:rsidRPr="006B609A">
        <w:rPr>
          <w:color w:val="FF0000"/>
          <w:sz w:val="28"/>
          <w:lang w:val="en-US"/>
        </w:rPr>
        <w:t>****</w:t>
      </w:r>
    </w:p>
    <w:bookmarkEnd w:id="5"/>
    <w:bookmarkEnd w:id="6"/>
    <w:bookmarkEnd w:id="7"/>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00B1B" w14:textId="77777777" w:rsidR="00035DF7" w:rsidRDefault="00035DF7">
      <w:r>
        <w:separator/>
      </w:r>
    </w:p>
  </w:endnote>
  <w:endnote w:type="continuationSeparator" w:id="0">
    <w:p w14:paraId="739529AB" w14:textId="77777777" w:rsidR="00035DF7" w:rsidRDefault="0003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5E0FA" w14:textId="77777777" w:rsidR="00035DF7" w:rsidRDefault="00035DF7">
      <w:r>
        <w:separator/>
      </w:r>
    </w:p>
  </w:footnote>
  <w:footnote w:type="continuationSeparator" w:id="0">
    <w:p w14:paraId="121D3101" w14:textId="77777777" w:rsidR="00035DF7" w:rsidRDefault="00035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196CC06"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A57E85">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01E913F1" w:rsidR="00B05BB5" w:rsidRDefault="00B05BB5">
    <w:pPr>
      <w:pStyle w:val="Header"/>
      <w:framePr w:wrap="auto" w:vAnchor="text" w:hAnchor="margin" w:y="1"/>
      <w:widowControl/>
    </w:pPr>
    <w:r>
      <w:fldChar w:fldCharType="begin"/>
    </w:r>
    <w:r>
      <w:instrText xml:space="preserve"> STYLEREF ZGSM </w:instrText>
    </w:r>
    <w:r>
      <w:fldChar w:fldCharType="separate"/>
    </w:r>
    <w:r w:rsidR="00A57E85">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35DF7"/>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18D"/>
    <w:rsid w:val="0021649B"/>
    <w:rsid w:val="002203E1"/>
    <w:rsid w:val="00222897"/>
    <w:rsid w:val="00235394"/>
    <w:rsid w:val="00246CE1"/>
    <w:rsid w:val="00250EA9"/>
    <w:rsid w:val="0025425E"/>
    <w:rsid w:val="0026179F"/>
    <w:rsid w:val="00272F96"/>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C40E6"/>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158B"/>
    <w:rsid w:val="0054566F"/>
    <w:rsid w:val="00555A18"/>
    <w:rsid w:val="0057491E"/>
    <w:rsid w:val="00580A86"/>
    <w:rsid w:val="00594650"/>
    <w:rsid w:val="005C2811"/>
    <w:rsid w:val="005C68DC"/>
    <w:rsid w:val="005C7DF7"/>
    <w:rsid w:val="005C7F7D"/>
    <w:rsid w:val="005D2481"/>
    <w:rsid w:val="005D4A43"/>
    <w:rsid w:val="005E176F"/>
    <w:rsid w:val="005E265E"/>
    <w:rsid w:val="005F2DCE"/>
    <w:rsid w:val="00617347"/>
    <w:rsid w:val="006275F9"/>
    <w:rsid w:val="00631594"/>
    <w:rsid w:val="00645857"/>
    <w:rsid w:val="00655BA6"/>
    <w:rsid w:val="0066094E"/>
    <w:rsid w:val="00673C03"/>
    <w:rsid w:val="00682BC3"/>
    <w:rsid w:val="006856E5"/>
    <w:rsid w:val="00695C36"/>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57E85"/>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446C"/>
    <w:rsid w:val="00B900A2"/>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2A91"/>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0</TotalTime>
  <Pages>3</Pages>
  <Words>1368</Words>
  <Characters>7798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9148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2021-06-29T22:29:00Z</dcterms:created>
  <dcterms:modified xsi:type="dcterms:W3CDTF">2021-06-29T22:29:00Z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